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ИРКУТСКАЯ ОБЛАСТЬ</w:t>
      </w: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БОХАНСКИЙ РАЙОН</w:t>
      </w: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МУНИЦИПАЛЬНОЕ ОБРАЗОВАНИЕ «ТИХОНОВКА»</w:t>
      </w: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ГЛАВА</w:t>
      </w: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</w:p>
    <w:p w:rsidR="00A479B4" w:rsidRDefault="00A479B4" w:rsidP="00A479B4">
      <w:pPr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16.11.2016 года </w:t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                                            с. Тихоновка </w:t>
      </w:r>
    </w:p>
    <w:p w:rsidR="00A479B4" w:rsidRDefault="00A479B4" w:rsidP="00A479B4">
      <w:pPr>
        <w:suppressAutoHyphens/>
        <w:rPr>
          <w:b/>
          <w:sz w:val="20"/>
          <w:szCs w:val="20"/>
          <w:lang w:eastAsia="ar-SA"/>
        </w:rPr>
      </w:pPr>
    </w:p>
    <w:p w:rsidR="00A479B4" w:rsidRDefault="00A479B4" w:rsidP="00A479B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РЕШЕНИЕ </w:t>
      </w:r>
    </w:p>
    <w:p w:rsidR="00A479B4" w:rsidRDefault="00A479B4" w:rsidP="00A479B4">
      <w:pPr>
        <w:spacing w:before="100" w:beforeAutospacing="1"/>
        <w:jc w:val="center"/>
        <w:rPr>
          <w:sz w:val="20"/>
          <w:szCs w:val="20"/>
        </w:rPr>
      </w:pPr>
      <w:r>
        <w:rPr>
          <w:sz w:val="20"/>
          <w:szCs w:val="20"/>
        </w:rPr>
        <w:t>О результатах публичных слушаний по внесению изменений и дополнений в Правила землепользования и застройки муниципального образования « Тихоновка» Боханского района Иркутской области, прошедших 16.11.2016 года</w:t>
      </w:r>
    </w:p>
    <w:p w:rsidR="00A479B4" w:rsidRDefault="00A479B4" w:rsidP="00A479B4">
      <w:pPr>
        <w:spacing w:before="100" w:beforeAutospacing="1"/>
        <w:jc w:val="center"/>
        <w:rPr>
          <w:sz w:val="20"/>
          <w:szCs w:val="20"/>
        </w:rPr>
      </w:pPr>
      <w:r>
        <w:rPr>
          <w:sz w:val="20"/>
          <w:szCs w:val="20"/>
        </w:rPr>
        <w:t>Руководствуясь ФЗ-13 от 06.10.2003 г. «Об общих принципах организации местного самоуправления в Российской Федерации», Уставом МО «Тихоновка»:</w:t>
      </w:r>
    </w:p>
    <w:p w:rsidR="00A479B4" w:rsidRDefault="00A479B4" w:rsidP="00A479B4">
      <w:pPr>
        <w:spacing w:before="100" w:beforeAutospacing="1" w:after="100" w:afterAutospacing="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РЕШИЛА</w:t>
      </w:r>
    </w:p>
    <w:p w:rsidR="00A479B4" w:rsidRDefault="00A479B4" w:rsidP="00A479B4">
      <w:pPr>
        <w:pStyle w:val="a3"/>
        <w:numPr>
          <w:ilvl w:val="0"/>
          <w:numId w:val="1"/>
        </w:numPr>
        <w:tabs>
          <w:tab w:val="left" w:pos="1088"/>
        </w:tabs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Признать публичные слушания состоявшимися.</w:t>
      </w:r>
    </w:p>
    <w:p w:rsidR="00A479B4" w:rsidRDefault="00A479B4" w:rsidP="00A479B4">
      <w:pPr>
        <w:pStyle w:val="a3"/>
        <w:numPr>
          <w:ilvl w:val="0"/>
          <w:numId w:val="1"/>
        </w:numPr>
        <w:spacing w:before="100" w:beforeAutospacing="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По результатам публичных слушаний</w:t>
      </w:r>
      <w:r>
        <w:rPr>
          <w:sz w:val="20"/>
          <w:szCs w:val="20"/>
        </w:rPr>
        <w:t xml:space="preserve"> по внесению изменений и дополнений в Правила землепользования и застройки муниципального образования « Тихоновка» Боханского района Иркутской области, принять решение о согласии с внесенными изменениями и дополнениями в Правила землепользования и застройки муниципального образования «Тихоновка».</w:t>
      </w:r>
    </w:p>
    <w:p w:rsidR="00A479B4" w:rsidRDefault="00A479B4" w:rsidP="00A479B4">
      <w:pPr>
        <w:pStyle w:val="a3"/>
        <w:numPr>
          <w:ilvl w:val="0"/>
          <w:numId w:val="1"/>
        </w:numPr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Подготовить и направить проект решения о внесении изменений и дополнений в Правила землепользования и застройки муниципального образования « Тихоновка» Боханского района Иркутской области в представительный орган муниципального образования «Тихоновка», приложение № 1.</w:t>
      </w:r>
    </w:p>
    <w:p w:rsidR="00A479B4" w:rsidRDefault="00A479B4" w:rsidP="00A479B4">
      <w:pPr>
        <w:spacing w:before="100" w:beforeAutospacing="1"/>
        <w:jc w:val="right"/>
        <w:rPr>
          <w:sz w:val="20"/>
          <w:szCs w:val="20"/>
        </w:rPr>
      </w:pPr>
      <w:r>
        <w:rPr>
          <w:sz w:val="20"/>
          <w:szCs w:val="20"/>
        </w:rPr>
        <w:t>Глава МО «Тихоновка» _______________ М.В. Скоробогатова</w:t>
      </w:r>
    </w:p>
    <w:p w:rsidR="00A479B4" w:rsidRDefault="00A479B4" w:rsidP="00A479B4">
      <w:pPr>
        <w:spacing w:before="100" w:beforeAutospacing="1" w:after="100" w:afterAutospacing="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№1 к решению главы администрации </w:t>
      </w:r>
    </w:p>
    <w:p w:rsidR="00A479B4" w:rsidRDefault="00A479B4" w:rsidP="00A479B4">
      <w:pPr>
        <w:spacing w:before="100" w:beforeAutospacing="1" w:after="100" w:afterAutospacing="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Изменения и дополнения в Правила землепользования и застройки  муниципального образования «Тихоновка» Иркутской области </w:t>
      </w:r>
    </w:p>
    <w:p w:rsidR="00A479B4" w:rsidRDefault="00A479B4" w:rsidP="00A479B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1.1.        пункт «Ж-1. Зона одноэтажной многоквартирной и индивидуальной жилой  застройки» статьи 30, части III Правил дополнить подпунктом 3.1 «Предельные параметры земельных участков и разрешенного строительства: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1) минимальная (максимальная) площадь земельных участков – 400 - 2000 кв.м;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3) максимальная высота зданий от уровня земли до верха перекрытия последнего этажа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4) максимальный процент застройки участка – 60 %;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6) требования к ограждению земельных участков: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- высота ограждения земельных участков должна быть не более 1,8 метров;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строению.»</w:t>
      </w:r>
    </w:p>
    <w:p w:rsidR="00A479B4" w:rsidRDefault="00A479B4" w:rsidP="00A479B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Изменить пункт 3 подпункт 1на 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Максимальное количество этажей зданий - 2</w:t>
      </w:r>
    </w:p>
    <w:p w:rsidR="00A479B4" w:rsidRDefault="00A479B4" w:rsidP="00A479B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1.2. пункт «ОД. Общественно-деловая застройка» статьи 31,32,33 части II Правил дополнить подпунктом  2.1 «Предельные параметры земельных участков и разрешенного строительства: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1) минимальная ширина земельных участков вдоль фронта улицы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2) максимальное количество этажей зданий – 3;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3) максимальная высота зданий от уровня земли до верха перекрытия последнего этажа – 15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4) максимальный процент застройки участка – 60 %;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79B4" w:rsidRDefault="00A479B4" w:rsidP="00A479B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        пункт «П-1. Зона промышленных и коммунально- складских объектов 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классов опасности»  статьи 34, части II Правил дополнить подпунктом 2.1 «Предельные параметры земельных участков и разрешенного строительства: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1) минимальная (максимальная) площадь земельных участков – 400 - 6000 кв.м;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3) максимальное количество этажей зданий – 3;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4) максимальная высота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79B4" w:rsidRDefault="00A479B4" w:rsidP="00A479B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4. пункт «СХ. Зона сельскохозяйственного использования» статьи 35,36, части II Правил дополнить подпунктом 2.1 «Предельные параметры земельных участков и разрешенного строительства: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1) минимальная (максимальная) площадь земельных участков – 400 - 6000 кв.м;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>3) максимальное количество этажей зданий – 3;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4) максимальная высота – 10 м;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79B4" w:rsidRDefault="00A479B4" w:rsidP="00A479B4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79B4" w:rsidRDefault="00A479B4" w:rsidP="00A479B4">
      <w:pPr>
        <w:rPr>
          <w:sz w:val="20"/>
          <w:szCs w:val="20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79B4" w:rsidRDefault="00A479B4" w:rsidP="00A479B4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3A70EF" w:rsidRDefault="003A70EF">
      <w:bookmarkStart w:id="0" w:name="_GoBack"/>
      <w:bookmarkEnd w:id="0"/>
    </w:p>
    <w:sectPr w:rsidR="003A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51A"/>
    <w:multiLevelType w:val="hybridMultilevel"/>
    <w:tmpl w:val="F10E5D02"/>
    <w:lvl w:ilvl="0" w:tplc="7C38F266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A"/>
    <w:rsid w:val="003A70EF"/>
    <w:rsid w:val="00A479B4"/>
    <w:rsid w:val="00D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2017-04-17T03:01:00Z</dcterms:created>
  <dcterms:modified xsi:type="dcterms:W3CDTF">2017-04-17T03:01:00Z</dcterms:modified>
</cp:coreProperties>
</file>